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Lied:</w:t>
      </w:r>
      <w:r>
        <w:rPr>
          <w:rFonts w:ascii="Arial" w:hAnsi="Arial"/>
          <w:rtl w:val="0"/>
          <w:lang w:val="de-DE"/>
        </w:rPr>
        <w:t xml:space="preserve"> Ich glaube Gott ist Herr der Welt, EG: 704</w:t>
      </w:r>
    </w:p>
    <w:p>
      <w:pPr>
        <w:pStyle w:val="Body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F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rbitte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Dein Wort, Ewiger, verwandelt die Welt.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Du sprichst und Neues wird.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Erbarme dich und sprich heute.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Sprich dein heilendes Wort, Lebendiger,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 xml:space="preserve">zu 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unseren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k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ranken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 xml:space="preserve"> Mitmenschen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>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denen, die von Angst beherrscht werden,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den M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ü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den und Ersch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ö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>pften.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Dein Wort und dein Atem schenken Leben.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Erbarme dich und sprich heute.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Sprich dein tr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ö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stendes Wort, Liebender,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 xml:space="preserve">zu 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unseren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 xml:space="preserve"> 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t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rauernden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 xml:space="preserve"> Mitmenschen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>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denen, die ihr Vertrauen verloren haben,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den Entt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ä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uschten und Verlassenen.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Dein Wort und deine Liebe schenken Leben.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Erbarme dich und sprich heute.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Sprich dein m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ä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chtiges Wort, Gerechter,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den Machthabern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 xml:space="preserve"> in unserer Welt,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denen, die Gef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ä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>ngnist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ü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 xml:space="preserve">ren 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ö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ffnen oder schlie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  <w:lang w:val="de-DE"/>
        </w:rPr>
        <w:t>ß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>en,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den Kriegsherren und Befehlshabern.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Dein Wort und deine Gerechtigkeit schenken Leben.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Erbarme dich und sprich heute.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Sprich dein Mut machendes Wort, G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ü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a-DK"/>
        </w:rPr>
        <w:t>tiger,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unseren Kindern,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denen, die sich zu dir bekennen,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zu deiner Kirche und allen, die dich suchen.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Dein Wort und dein Geist schenken Leben.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Erbarme dich, du dreieiner Gott,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auf dich hoffen wir,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dir vertrauen wir,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deinem Wort glauben wir.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Sprich heute und alle Tage.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>Amen.</w:t>
      </w:r>
    </w:p>
    <w:p>
      <w:pPr>
        <w:pStyle w:val="Body Text"/>
      </w:pPr>
    </w:p>
    <w:p>
      <w:pPr>
        <w:pStyle w:val="Body Text"/>
      </w:pPr>
      <w:r>
        <w:rPr>
          <w:rFonts w:ascii="Arial" w:hAnsi="Arial"/>
          <w:sz w:val="20"/>
          <w:szCs w:val="20"/>
          <w:u w:val="single"/>
          <w:rtl w:val="0"/>
          <w:lang w:val="de-DE"/>
        </w:rPr>
        <w:t>Vaterunser</w:t>
      </w:r>
    </w:p>
    <w:p>
      <w:pPr>
        <w:pStyle w:val="Text"/>
        <w:jc w:val="center"/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Segen: Die Gnade unseres Herrn Jesus Christus, die Liebe Gottes und die Gemeinschaft des Heiligen Geistes sei mit uns allen. So segne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st du mich,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(dabei Zeichen des Kreuzes auf die Stirn zeichnen)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der dreieinige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r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Gott.  Amen</w:t>
      </w:r>
      <w:r>
        <w:rPr>
          <w:rFonts w:ascii="Arial" w:cs="Arial" w:hAnsi="Arial" w:eastAsia="Arial"/>
          <w:b w:val="1"/>
          <w:bCs w:val="1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56559</wp:posOffset>
            </wp:positionH>
            <wp:positionV relativeFrom="line">
              <wp:posOffset>273745</wp:posOffset>
            </wp:positionV>
            <wp:extent cx="2499871" cy="197317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71" cy="1973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 xml:space="preserve">Hausandacht zum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 xml:space="preserve">1.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 xml:space="preserve">Sonntag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 xml:space="preserve">in der 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Trinitatis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zeit</w:t>
      </w:r>
    </w:p>
    <w:p>
      <w:pPr>
        <w:pStyle w:val="Text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verfasst von Pastorin </w:t>
      </w:r>
      <w:r>
        <w:rPr>
          <w:rFonts w:ascii="Arial" w:hAnsi="Arial"/>
          <w:sz w:val="24"/>
          <w:szCs w:val="24"/>
          <w:rtl w:val="0"/>
          <w:lang w:val="de-DE"/>
        </w:rPr>
        <w:t>Ulrike Kloss</w:t>
      </w:r>
      <w:r>
        <w:rPr>
          <w:rFonts w:ascii="Arial" w:hAnsi="Arial"/>
          <w:sz w:val="24"/>
          <w:szCs w:val="24"/>
          <w:rtl w:val="0"/>
        </w:rPr>
        <w:t xml:space="preserve"> , </w:t>
      </w:r>
      <w:r>
        <w:rPr>
          <w:rFonts w:ascii="Arial" w:hAnsi="Arial"/>
          <w:sz w:val="24"/>
          <w:szCs w:val="24"/>
          <w:rtl w:val="0"/>
          <w:lang w:val="de-DE"/>
        </w:rPr>
        <w:t>Mirow+L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rz-Schwarz</w:t>
      </w:r>
    </w:p>
    <w:p>
      <w:pPr>
        <w:pStyle w:val="Text"/>
        <w:rPr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(hilfreich: brennende Kerze, Kreuz, </w:t>
      </w:r>
      <w:r>
        <w:rPr>
          <w:rFonts w:ascii="Arial" w:hAnsi="Arial"/>
          <w:sz w:val="24"/>
          <w:szCs w:val="24"/>
          <w:rtl w:val="0"/>
          <w:lang w:val="de-DE"/>
        </w:rPr>
        <w:t xml:space="preserve">Bibel, </w:t>
      </w:r>
      <w:r>
        <w:rPr>
          <w:rFonts w:ascii="Arial" w:hAnsi="Arial"/>
          <w:sz w:val="24"/>
          <w:szCs w:val="24"/>
          <w:rtl w:val="0"/>
          <w:lang w:val="de-DE"/>
        </w:rPr>
        <w:t>Gesangbuch)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Im Namen des Vaters, </w:t>
      </w:r>
      <w:r>
        <w:rPr>
          <w:rFonts w:ascii="Arial" w:hAnsi="Arial"/>
          <w:sz w:val="24"/>
          <w:szCs w:val="24"/>
          <w:rtl w:val="0"/>
          <w:lang w:val="de-DE"/>
        </w:rPr>
        <w:t>der uns zum Leben beauftragt,</w:t>
      </w:r>
    </w:p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Im Namen sein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es Sohnes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,</w:t>
      </w:r>
      <w:r>
        <w:rPr>
          <w:rFonts w:ascii="Arial" w:hAnsi="Arial"/>
          <w:sz w:val="24"/>
          <w:szCs w:val="24"/>
          <w:rtl w:val="0"/>
          <w:lang w:val="de-DE"/>
        </w:rPr>
        <w:t xml:space="preserve"> der uns Weg und Wahrheit im Leben ist,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ext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Im Namen d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es heiligen Geistes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, der unseren Verstand und unsere Sinne durchdringt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Text"/>
      </w:pPr>
      <w:r>
        <w:rPr>
          <w:rFonts w:ascii="Arial" w:hAnsi="Arial"/>
          <w:sz w:val="24"/>
          <w:szCs w:val="24"/>
          <w:u w:val="single"/>
          <w:rtl w:val="0"/>
        </w:rPr>
        <w:t>Lied:</w:t>
      </w:r>
      <w:r>
        <w:rPr>
          <w:rFonts w:ascii="Arial" w:hAnsi="Arial"/>
          <w:sz w:val="24"/>
          <w:szCs w:val="24"/>
          <w:rtl w:val="0"/>
          <w:lang w:val="de-DE"/>
        </w:rPr>
        <w:t xml:space="preserve"> Hilf, Herr meines Lebens, dass ich nicht vergebens, hier auf Erden bin. EG: 419</w:t>
      </w:r>
    </w:p>
    <w:p>
      <w:pPr>
        <w:pStyle w:val="Text"/>
        <w:rPr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de-DE"/>
        </w:rPr>
        <w:t>als P</w:t>
      </w:r>
      <w:r>
        <w:rPr>
          <w:rFonts w:ascii="Arial" w:hAnsi="Arial"/>
          <w:sz w:val="24"/>
          <w:szCs w:val="24"/>
          <w:u w:val="single"/>
          <w:rtl w:val="0"/>
        </w:rPr>
        <w:t>salm</w:t>
      </w:r>
      <w:r>
        <w:rPr>
          <w:rFonts w:ascii="Arial" w:hAnsi="Arial"/>
          <w:sz w:val="24"/>
          <w:szCs w:val="24"/>
          <w:u w:val="single"/>
          <w:rtl w:val="0"/>
          <w:lang w:val="de-DE"/>
        </w:rPr>
        <w:t xml:space="preserve"> - Worte Jonas im Fischbauch: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Ich rief zu dem HERRN in meiner Angst, und er antwortete mir. Ich schrie aus dem Rachen des Todes, und du 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rtest meine Stimme. Du warfst mich in die Tiefen, mitten ins Meer, dass die Fluten mich umgaben.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Alle deine Wogen und Wellen gingen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mich, dass ich dachte, ich w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re von deinen Augen versto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en, ich w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rde deinen heiligen Tempel nicht mehr sehen.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Wasser umgaben mich bis an die Kehle, die Tiefe umringte mich, Schilf bedeckte mein Haupt. Ich sank hinunter zu der Berge Gr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nden, der Erde Riegel schlossen sich hinter mir ewiglich.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Aber du hast mein Leben aus dem Verderben gef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hrt. HERR, mein Gott! Als meine Seele in mir verzagte, gedachte ich an den HERRN, und mein Gebet kam zu dir in deinen heiligen Tempel.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sich halten an das Nichtige, verlassen ihre Gnade.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Ich will mit Dank dir Opfer bringen. Mein Gel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bde will ich erf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llen. Hilfe ist bei dem HERRN.</w:t>
      </w:r>
    </w:p>
    <w:p>
      <w:pPr>
        <w:pStyle w:val="Text"/>
        <w:spacing w:after="0"/>
        <w:rPr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de-DE"/>
        </w:rPr>
        <w:t>Gebet</w:t>
      </w:r>
    </w:p>
    <w:p>
      <w:pPr>
        <w:pStyle w:val="Text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Du Gott der Liebe. Weil du mich liebst, gehst du mir nach. Weil ich dir nicht egal bin, bleibst du an meiner Seite. Weil du um mich wei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t, gehst du mir voraus. Von allen Seiten umgibst du mich und 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ltst deine Hand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mir.</w:t>
      </w:r>
    </w:p>
    <w:p>
      <w:pPr>
        <w:pStyle w:val="Text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Amen. </w:t>
      </w:r>
    </w:p>
    <w:p>
      <w:pPr>
        <w:pStyle w:val="Text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de-DE"/>
        </w:rPr>
        <w:t>Lesung aus dem Lukasevangelium:</w:t>
      </w:r>
      <w:r>
        <w:rPr>
          <w:rFonts w:ascii="Arial" w:hAnsi="Arial"/>
          <w:sz w:val="24"/>
          <w:szCs w:val="24"/>
          <w:u w:val="single"/>
          <w:rtl w:val="0"/>
        </w:rPr>
        <w:t xml:space="preserve">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cf9f9"/>
          <w:rtl w:val="0"/>
        </w:rPr>
      </w:pPr>
      <w:r>
        <w:rPr>
          <w:rFonts w:ascii="Arial" w:hAnsi="Arial"/>
          <w:sz w:val="24"/>
          <w:szCs w:val="24"/>
          <w:shd w:val="clear" w:color="auto" w:fill="fefffe"/>
          <w:rtl w:val="0"/>
        </w:rPr>
        <w:t>19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 xml:space="preserve">1Und 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Jesus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 xml:space="preserve"> ging nach Jericho hinein und zog hindurch. 2Und siehe, da war ein Mann mit Namen Zach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ä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us, der war ein Oberer der Z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ö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llner und war reich. 3Und er begehrte, Jesus zu sehen, wer er w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ä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re, und konnte es nicht wegen der Menge; denn er war klein von Gestalt. 4Und er lief voraus und stieg auf einen Maulbeerfeigenbaum, um ihn zu sehen; denn dort sollte er durchkommen. 5Und als Jesus an die Stelle kam, sah er auf und sprach zu ihm: Zach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ä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us, steig eilend herunter; denn ich muss heute in deinem Haus einkehren. 6Und er stieg eilend herunter und nahm ihn auf mit Freuden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7Da sie das sahen, murrten sie alle und sprachen: Bei einem S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ü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nder ist er eingekehrt.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cf9f9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</w:rPr>
        <w:t>8Zach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ä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us aber trat herzu und sprach zu dem Herrn: Siehe, Herr, die H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ä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lfte von meinem Besitz gebe ich den Armen, und wenn ich jemanden betrogen habe, so gebe ich es vierfach zur</w:t>
      </w:r>
      <w:r>
        <w:rPr>
          <w:rFonts w:ascii="Arial" w:hAnsi="Arial" w:hint="default"/>
          <w:sz w:val="22"/>
          <w:szCs w:val="22"/>
          <w:shd w:val="clear" w:color="auto" w:fill="fefffe"/>
          <w:rtl w:val="0"/>
        </w:rPr>
        <w:t>ü</w:t>
      </w:r>
      <w:r>
        <w:rPr>
          <w:rFonts w:ascii="Arial" w:hAnsi="Arial"/>
          <w:sz w:val="22"/>
          <w:szCs w:val="22"/>
          <w:shd w:val="clear" w:color="auto" w:fill="fefffe"/>
          <w:rtl w:val="0"/>
        </w:rPr>
        <w:t>ck.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shd w:val="clear" w:color="auto" w:fill="fefffe"/>
          <w:rtl w:val="0"/>
        </w:rPr>
      </w:pP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9Jesus aber sprach zu ihm: Heute ist diesem Hause Heil widerfahren, denn</w:t>
      </w:r>
      <w:r>
        <w:rPr>
          <w:rFonts w:ascii="Arial" w:hAnsi="Arial"/>
          <w:sz w:val="22"/>
          <w:szCs w:val="22"/>
          <w:shd w:val="clear" w:color="auto" w:fill="fcf9f9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shd w:val="clear" w:color="auto" w:fill="fefffe"/>
          <w:rtl w:val="0"/>
          <w:lang w:val="de-DE"/>
        </w:rPr>
        <w:t>auch er ist ein Sohn Abrahams. 10Denn der Menschensohn ist gekommen, zu suchen und selig zu machen, was verloren ist.</w:t>
      </w:r>
    </w:p>
    <w:p>
      <w:pPr>
        <w:pStyle w:val="Text"/>
        <w:spacing w:after="0"/>
      </w:pPr>
    </w:p>
    <w:p>
      <w:pPr>
        <w:pStyle w:val="Text"/>
        <w:spacing w:after="0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Gedanken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Geschichte von Zach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us ist die eine Geschichte, die ich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diesen Sonntag ausgesucht habe. 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Eine andere ist aus dem Alten Testament, die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diesen Sonntag vorgegeben ist. Es ist Jonas Geschichte. Das Buch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Jona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befindet sich inmitten der prophetischen 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cher. 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Es geht in ihr einerseits um die Stadt Ninive. In ihr leben viele Menschen, Frau und M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nner, Junge und Alte, Einheimische und Zugezogene. Es ist eine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 Stadt. Von ihr erfahren wir, dass ihre Bosheit so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, oder so laut, oder so sichtbar ist, dass sie vor Gott nicht verborgen geblieben ist.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Menschen jener Stadt wirken so, dass B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ses heraus kommt.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Was kann das sein?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Mutwilliges Handeln um anderen zu schaden?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Blinder Aktivismus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den eigenen Vorteil?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Verurteilung der Mitmenschen, um selbst gut da zu stehen?</w:t>
      </w:r>
    </w:p>
    <w:p>
      <w:pPr>
        <w:pStyle w:val="Text"/>
        <w:numPr>
          <w:ilvl w:val="0"/>
          <w:numId w:val="2"/>
        </w:numPr>
        <w:spacing w:after="0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Selbstbezogenes Leben ohne 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cksicht auf Verluste?</w:t>
      </w:r>
    </w:p>
    <w:p>
      <w:pPr>
        <w:pStyle w:val="Text"/>
        <w:numPr>
          <w:ilvl w:val="0"/>
          <w:numId w:val="2"/>
        </w:numPr>
        <w:spacing w:after="0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Fehlende Gastfreundschaft?</w:t>
      </w:r>
    </w:p>
    <w:p>
      <w:pPr>
        <w:pStyle w:val="Text"/>
        <w:numPr>
          <w:ilvl w:val="0"/>
          <w:numId w:val="2"/>
        </w:numPr>
        <w:spacing w:after="0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Gegenseitiges Verraten zum Schaden der 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chsten?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Wir wissen es nicht. Es bleibt ungesagt und regt damit unsere Phanthasie an. 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Es geht in dem Buch Jona andererseits um diesen Mann, um Jona.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Er wird von Gott beauftragt, die Bewohner*innen dieser Stadt zu warnen. 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Jona soll 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ffentlich gegen ihre Taten, gegen ihr Tun und Lassen, gegen ihre Bosheit reden.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Doch Jona traut sich nicht.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Stattdessen flieht er vor diesem g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ttlichen Auftrag.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will Gott entrinnen, indem er auf ein Schiff geht, um damit ans andere Ende der Welt zu gelangen.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Als ob jemand vor Gott und seinem Auftrag fliehen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nnte.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Das Schiff ger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 in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 Seenot.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Besatzung ist in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er Angst.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Jona liegt 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hrenddessen in tiefem Schlaf.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Seelenruhig kann er diese Wetterkapriolen verschlafen.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wird geweckt.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soll beten, so wie die anderen auch.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soll Gott um Hilfe anrufen.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So gro</w:t>
      </w:r>
      <w:r>
        <w:rPr>
          <w:rFonts w:ascii="Arial" w:hAnsi="Arial" w:hint="default"/>
          <w:rtl w:val="0"/>
          <w:lang w:val="de-DE"/>
        </w:rPr>
        <w:t xml:space="preserve">ß </w:t>
      </w:r>
      <w:r>
        <w:rPr>
          <w:rFonts w:ascii="Arial" w:hAnsi="Arial"/>
          <w:rtl w:val="0"/>
          <w:lang w:val="de-DE"/>
        </w:rPr>
        <w:t>ist die Angst der Seem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nner, dass sie mit dem Beten beginnen.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Seem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nner wissen sich keinen Rat.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Sie vermuten, dass Gott dahinter steckt.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Sie losen, mit welchem Besatzungsmitglied diese Misere verursacht wurde.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Es trifft Jona.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Er wird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Bord geworfen.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Und der Sturm beruhigt sich.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Und Jona treibt ins Bodenlose des aufb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umenden Meeres.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Und Jona wird nicht vom Meer sondern von einem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en Fisch verschlungen.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Dort ist er nun.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Im Fischbauch.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denkt nach.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singt und betet.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hofft und bef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rchtet.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sieht ein und bittet um Vergebung.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erkennt, dass Gottes Hand bei ihm ist.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bleibt am Leben und wird an Land gespuckt.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wird wieder geboren.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Nicht aus dem Bauch seiner Mutter, sondern aus dem Bauch eines Fisches.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Nach drei Tagen, nicht nach 9 Monaten.</w:t>
      </w:r>
    </w:p>
    <w:p>
      <w:pPr>
        <w:pStyle w:val="Text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Er hat wieder festen Boden unter den F</w:t>
      </w:r>
      <w:r>
        <w:rPr>
          <w:rFonts w:ascii="Arial" w:hAnsi="Arial" w:hint="default"/>
          <w:rtl w:val="0"/>
          <w:lang w:val="de-DE"/>
        </w:rPr>
        <w:t>üß</w:t>
      </w:r>
      <w:r>
        <w:rPr>
          <w:rFonts w:ascii="Arial" w:hAnsi="Arial"/>
          <w:rtl w:val="0"/>
          <w:lang w:val="de-DE"/>
        </w:rPr>
        <w:t>en, obwohl er sich auf dem Fisch seelenruhig im Schlaf befand, 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hrend das Meer tobte.</w:t>
      </w:r>
    </w:p>
    <w:p>
      <w:pPr>
        <w:pStyle w:val="Text"/>
        <w:spacing w:after="0"/>
      </w:pPr>
      <w:r>
        <w:rPr>
          <w:rFonts w:ascii="Arial" w:hAnsi="Arial"/>
          <w:rtl w:val="0"/>
          <w:lang w:val="de-DE"/>
        </w:rPr>
        <w:t>Wie es weiter geht, das lesen Sie selbst. Das Buch Jona besteht nur aus vier Kapiteln.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0" w:footer="0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